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97A" w:rsidRPr="00D715BA" w:rsidRDefault="008F197A" w:rsidP="003A2035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color w:val="212121"/>
          <w:sz w:val="28"/>
          <w:szCs w:val="28"/>
          <w:lang w:eastAsia="ru-RU"/>
        </w:rPr>
      </w:pPr>
      <w:r w:rsidRPr="00D715BA">
        <w:rPr>
          <w:rFonts w:ascii="Times New Roman" w:hAnsi="Times New Roman" w:cs="Times New Roman"/>
          <w:b/>
          <w:color w:val="212121"/>
          <w:sz w:val="28"/>
          <w:szCs w:val="28"/>
        </w:rPr>
        <w:t>Как использовать электронную трудовую книжку при устройстве на работу?</w:t>
      </w:r>
    </w:p>
    <w:p w:rsidR="008F197A" w:rsidRPr="003A2035" w:rsidRDefault="00AA51DA" w:rsidP="003A2035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AA51DA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0;margin-top:.55pt;width:261.3pt;height:211.95pt;z-index:1">
            <v:imagedata r:id="rId4" o:title="4cc36ef3926d31e93ecc954f295960e5"/>
            <w10:wrap type="square"/>
          </v:shape>
        </w:pict>
      </w:r>
    </w:p>
    <w:p w:rsidR="008F197A" w:rsidRPr="003A2035" w:rsidRDefault="008F197A" w:rsidP="00D715BA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3A203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C 2020 года трудовую книжку можно вести в электронном виде. При увольнении - в день прекращения трудового договора работодатель обязан выдать работнику сведения о трудовой деятельности за время работы у него по форме СТД-</w:t>
      </w:r>
      <w:proofErr w:type="gramStart"/>
      <w:r w:rsidRPr="003A203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Р[</w:t>
      </w:r>
      <w:proofErr w:type="gramEnd"/>
      <w:r w:rsidRPr="003A203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*]. Эта информация выдается  на бумажном носителе,  заверенная надлежащим образом, или в форме  электронного документа (при наличии у работодателя усиленной квалифицированной электронной подписи). Если в день прекращения трудового договора выдать сведения из электронной трудовой книжки невозможно, например, работника нет  на рабочем месте, работодатель обязан направить их работнику в бумажном виде по почте заказным письмом с уведомлением.</w:t>
      </w:r>
    </w:p>
    <w:p w:rsidR="008F197A" w:rsidRPr="003A2035" w:rsidRDefault="008F197A" w:rsidP="00D715BA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3A203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Сведения о трудовой деятельности могут быть выданы работодателем не только при увольнении, но и в период работы. Срок представления сведений - не более трех рабочих дней со дня подачи заявления работником.</w:t>
      </w:r>
    </w:p>
    <w:p w:rsidR="008F197A" w:rsidRPr="003A2035" w:rsidRDefault="008F197A" w:rsidP="00D715BA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3A203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Получить информацию из своей электронной трудовой книжки, в том числе в электронном виде по форме СТД-ПФР**, работник может и самостоятельно: в личном кабинете на сайте ПФР или на портале </w:t>
      </w:r>
      <w:proofErr w:type="spellStart"/>
      <w:r w:rsidRPr="003A203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госуслуг</w:t>
      </w:r>
      <w:proofErr w:type="spellEnd"/>
      <w:r w:rsidRPr="003A203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 Электронная выписка о трудовой деятельности формируется в pdf-формате и заверяется усиленной квалифицированной электронной подписью МИЦ ПФР. Документ можно сохранить на компьютер или мобильное устройство, распечатать или направить по электронной почте.</w:t>
      </w:r>
    </w:p>
    <w:p w:rsidR="008F197A" w:rsidRPr="003A2035" w:rsidRDefault="008F197A" w:rsidP="00D715BA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3A203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При приеме на новую работу граждане, выбравшие электронную трудовую книжку, могут представить работодателю информацию о своей трудовой деятельности в распечатанном виде, а также могут направить в электронном виде по почте. Представленные сведения работодатель при необходимости переносит в свою систему кадрового учета.</w:t>
      </w:r>
    </w:p>
    <w:p w:rsidR="008F197A" w:rsidRPr="003A2035" w:rsidRDefault="008F197A" w:rsidP="00D715BA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3A203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lastRenderedPageBreak/>
        <w:t xml:space="preserve">Подробная </w:t>
      </w:r>
      <w:hyperlink r:id="rId5" w:history="1">
        <w:r w:rsidRPr="003A2035">
          <w:rPr>
            <w:rFonts w:ascii="Times New Roman" w:hAnsi="Times New Roman" w:cs="Times New Roman"/>
            <w:color w:val="212121"/>
            <w:sz w:val="28"/>
            <w:szCs w:val="28"/>
            <w:u w:val="single"/>
            <w:lang w:eastAsia="ru-RU"/>
          </w:rPr>
          <w:t>информация об электронной трудовой книжке</w:t>
        </w:r>
      </w:hyperlink>
      <w:r w:rsidRPr="003A203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размещена в одноименном разделе на сайте Пенсионного фонда РФ.</w:t>
      </w:r>
    </w:p>
    <w:p w:rsidR="008F197A" w:rsidRPr="003A2035" w:rsidRDefault="00AA51DA" w:rsidP="00D715BA">
      <w:pPr>
        <w:spacing w:after="0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AA51D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pict>
          <v:rect id="_x0000_i1025" style="width:0;height:0" o:hralign="center" o:hrstd="t" o:hr="t" fillcolor="#a0a0a0" stroked="f"/>
        </w:pict>
      </w:r>
    </w:p>
    <w:p w:rsidR="008F197A" w:rsidRPr="003A2035" w:rsidRDefault="008F197A" w:rsidP="00D715BA">
      <w:pPr>
        <w:spacing w:after="100" w:afterAutospacing="1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3A203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[*] Форма, порядок заполнения утверждены приказом Минтруда России от 20.01.2020 № 23н «Об утверждении формы сведений о трудовой деятельности, предоставляемой работнику работодателем, формы предоставления сведений о трудовой деятельности из информационных ресурсов Пенсионного фонда Российской Федерации и порядка их заполнения» (далее – Приказ № 23н).</w:t>
      </w:r>
    </w:p>
    <w:p w:rsidR="008F197A" w:rsidRPr="003A2035" w:rsidRDefault="008F197A" w:rsidP="00D715BA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3A203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** Форма, порядок заполнения утверждены Приказом № 23н.</w:t>
      </w:r>
    </w:p>
    <w:sectPr w:rsidR="008F197A" w:rsidRPr="003A2035" w:rsidSect="00E77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2035"/>
    <w:rsid w:val="0039403A"/>
    <w:rsid w:val="003A2035"/>
    <w:rsid w:val="00603208"/>
    <w:rsid w:val="008F197A"/>
    <w:rsid w:val="009C67C6"/>
    <w:rsid w:val="00AA51DA"/>
    <w:rsid w:val="00D715BA"/>
    <w:rsid w:val="00E77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55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3A2035"/>
    <w:rPr>
      <w:color w:val="212121"/>
      <w:u w:val="single"/>
      <w:shd w:val="clear" w:color="auto" w:fill="auto"/>
    </w:rPr>
  </w:style>
  <w:style w:type="paragraph" w:styleId="a4">
    <w:name w:val="Normal (Web)"/>
    <w:basedOn w:val="a"/>
    <w:uiPriority w:val="99"/>
    <w:semiHidden/>
    <w:rsid w:val="003A203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26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64311">
          <w:marLeft w:val="324"/>
          <w:marRight w:val="3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64308">
              <w:marLeft w:val="-162"/>
              <w:marRight w:val="-1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6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26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fr.gov.ru/grazhdanam/etk/%2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2021-09-20T07:53:00Z</dcterms:created>
  <dcterms:modified xsi:type="dcterms:W3CDTF">2021-09-20T13:48:00Z</dcterms:modified>
</cp:coreProperties>
</file>